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4D" w:rsidRPr="003D68B5" w:rsidRDefault="003D68B5" w:rsidP="00AA204D">
      <w:pPr>
        <w:rPr>
          <w:lang w:val="fr-CH"/>
        </w:rPr>
      </w:pPr>
      <w:bookmarkStart w:id="0" w:name="_GoBack"/>
      <w:bookmarkEnd w:id="0"/>
      <w:r w:rsidRPr="003D68B5">
        <w:rPr>
          <w:lang w:val="fr-CH"/>
        </w:rPr>
        <w:t>Brève information</w:t>
      </w:r>
    </w:p>
    <w:p w:rsidR="00CE5A38" w:rsidRPr="00D4087E" w:rsidRDefault="00517D2F" w:rsidP="00AA204D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Formatrices et formateurs</w:t>
      </w:r>
      <w:r w:rsidR="003D68B5" w:rsidRPr="00D4087E">
        <w:rPr>
          <w:sz w:val="40"/>
          <w:szCs w:val="40"/>
          <w:lang w:val="fr-FR"/>
        </w:rPr>
        <w:t xml:space="preserve"> en entreprise </w:t>
      </w:r>
    </w:p>
    <w:p w:rsidR="003D68B5" w:rsidRPr="00D4087E" w:rsidRDefault="003D68B5" w:rsidP="003D68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fr-FR" w:eastAsia="de-DE"/>
        </w:rPr>
      </w:pPr>
      <w:r w:rsidRPr="003D68B5">
        <w:rPr>
          <w:b/>
          <w:sz w:val="28"/>
          <w:szCs w:val="28"/>
          <w:lang w:val="fr-CH"/>
        </w:rPr>
        <w:t xml:space="preserve">Reconnaissance </w:t>
      </w:r>
      <w:r w:rsidR="00517D2F" w:rsidRPr="003D68B5">
        <w:rPr>
          <w:b/>
          <w:sz w:val="28"/>
          <w:szCs w:val="28"/>
          <w:lang w:val="fr-CH"/>
        </w:rPr>
        <w:t xml:space="preserve">assurée </w:t>
      </w:r>
      <w:r w:rsidR="00517D2F">
        <w:rPr>
          <w:b/>
          <w:sz w:val="28"/>
          <w:szCs w:val="28"/>
          <w:lang w:val="fr-CH"/>
        </w:rPr>
        <w:t>par le</w:t>
      </w:r>
      <w:r w:rsidRPr="003D68B5">
        <w:rPr>
          <w:b/>
          <w:sz w:val="28"/>
          <w:szCs w:val="28"/>
          <w:lang w:val="fr-CH"/>
        </w:rPr>
        <w:t xml:space="preserve"> PEC CSFP </w:t>
      </w:r>
    </w:p>
    <w:p w:rsidR="003D68B5" w:rsidRPr="00D4087E" w:rsidRDefault="003D68B5" w:rsidP="00AA204D">
      <w:pPr>
        <w:rPr>
          <w:lang w:val="fr-FR"/>
        </w:rPr>
      </w:pPr>
    </w:p>
    <w:p w:rsidR="00517D2F" w:rsidRPr="00D4087E" w:rsidRDefault="003410E0" w:rsidP="00517D2F">
      <w:pPr>
        <w:rPr>
          <w:lang w:val="fr-FR"/>
        </w:rPr>
      </w:pPr>
      <w:r>
        <w:rPr>
          <w:lang w:val="fr-FR"/>
        </w:rPr>
        <w:t>Les professionnels</w:t>
      </w:r>
      <w:r w:rsidR="003D68B5" w:rsidRPr="00D4087E">
        <w:rPr>
          <w:lang w:val="fr-FR"/>
        </w:rPr>
        <w:t xml:space="preserve"> qui </w:t>
      </w:r>
      <w:r w:rsidR="00D4087E">
        <w:rPr>
          <w:lang w:val="fr-FR"/>
        </w:rPr>
        <w:t>souhaitent former des apprentis au sein de leur entreprise doiv</w:t>
      </w:r>
      <w:r w:rsidR="00517D2F">
        <w:rPr>
          <w:lang w:val="fr-FR"/>
        </w:rPr>
        <w:t>ent avoir suivi une formation à la</w:t>
      </w:r>
      <w:r w:rsidR="003D68B5" w:rsidRPr="00D4087E">
        <w:rPr>
          <w:lang w:val="fr-FR"/>
        </w:rPr>
        <w:t xml:space="preserve"> pédagogie professionnelle. Selon l'art. 44 de l'OFPr, elle équivaut à 100 heures de formation. Les 100 heures de formation peuvent être remplacées par 40 heures de cours. La formation des </w:t>
      </w:r>
      <w:r w:rsidR="00517D2F">
        <w:rPr>
          <w:lang w:val="fr-FR"/>
        </w:rPr>
        <w:t xml:space="preserve">formatrices et </w:t>
      </w:r>
      <w:r w:rsidR="003D68B5" w:rsidRPr="00D4087E">
        <w:rPr>
          <w:lang w:val="fr-FR"/>
        </w:rPr>
        <w:t xml:space="preserve">formateurs en entreprise est définie dans les plans d'études cadres pour les responsables de la formation professionnelle. Sur cette base, la Conférence suisse des offices de la formation professionnelle (CSFP) </w:t>
      </w:r>
      <w:r w:rsidR="00517D2F" w:rsidRPr="00517D2F">
        <w:rPr>
          <w:lang w:val="fr-FR"/>
        </w:rPr>
        <w:t>a approuvé le plan d'études relatif au</w:t>
      </w:r>
      <w:r w:rsidR="00517D2F">
        <w:rPr>
          <w:lang w:val="fr-FR"/>
        </w:rPr>
        <w:t xml:space="preserve"> cours d'une durée de 40 heures</w:t>
      </w:r>
      <w:r w:rsidR="003D68B5" w:rsidRPr="00D4087E">
        <w:rPr>
          <w:lang w:val="fr-FR"/>
        </w:rPr>
        <w:t xml:space="preserve">. </w:t>
      </w:r>
      <w:r w:rsidR="00517D2F" w:rsidRPr="00517D2F">
        <w:rPr>
          <w:lang w:val="fr-FR"/>
        </w:rPr>
        <w:t>Responsables de la formation des formatrices et formateurs en entreprise, les cantons se s</w:t>
      </w:r>
      <w:r w:rsidR="00053032">
        <w:rPr>
          <w:lang w:val="fr-FR"/>
        </w:rPr>
        <w:t xml:space="preserve">ont donné une base commune et </w:t>
      </w:r>
      <w:r w:rsidR="00517D2F" w:rsidRPr="00517D2F">
        <w:rPr>
          <w:lang w:val="fr-FR"/>
        </w:rPr>
        <w:t>assurent a</w:t>
      </w:r>
      <w:r>
        <w:rPr>
          <w:lang w:val="fr-FR"/>
        </w:rPr>
        <w:t xml:space="preserve">insi la reconnaissance </w:t>
      </w:r>
      <w:r w:rsidR="00517D2F" w:rsidRPr="00517D2F">
        <w:rPr>
          <w:lang w:val="fr-FR"/>
        </w:rPr>
        <w:t>des cours.</w:t>
      </w:r>
    </w:p>
    <w:p w:rsidR="00CE5A38" w:rsidRPr="003D68B5" w:rsidRDefault="003D68B5" w:rsidP="00CE5A38">
      <w:pPr>
        <w:rPr>
          <w:lang w:val="fr-CH"/>
        </w:rPr>
      </w:pPr>
      <w:r w:rsidRPr="003D68B5">
        <w:rPr>
          <w:lang w:val="fr-CH"/>
        </w:rPr>
        <w:t>Davantage d'informations</w:t>
      </w:r>
      <w:r w:rsidR="00390FC7">
        <w:rPr>
          <w:lang w:val="fr-CH"/>
        </w:rPr>
        <w:t xml:space="preserve"> </w:t>
      </w:r>
      <w:r w:rsidRPr="003D68B5">
        <w:rPr>
          <w:lang w:val="fr-CH"/>
        </w:rPr>
        <w:t>:</w:t>
      </w:r>
      <w:r w:rsidR="00390FC7">
        <w:rPr>
          <w:lang w:val="fr-CH"/>
        </w:rPr>
        <w:t xml:space="preserve"> </w:t>
      </w:r>
      <w:r w:rsidRPr="00D4087E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hyperlink r:id="rId6" w:history="1">
        <w:r w:rsidR="00390FC7" w:rsidRPr="008F1948">
          <w:rPr>
            <w:rStyle w:val="Hyperlink"/>
            <w:lang w:val="fr-CH"/>
          </w:rPr>
          <w:t>www.cffe.formationprof.ch</w:t>
        </w:r>
      </w:hyperlink>
      <w:r w:rsidR="00CE5A38" w:rsidRPr="003D68B5">
        <w:rPr>
          <w:lang w:val="fr-CH"/>
        </w:rPr>
        <w:br/>
        <w:t>(S</w:t>
      </w:r>
      <w:r w:rsidR="00517D2F">
        <w:rPr>
          <w:lang w:val="fr-CH"/>
        </w:rPr>
        <w:t>ous-site</w:t>
      </w:r>
      <w:r w:rsidR="00CE5A38" w:rsidRPr="003D68B5">
        <w:rPr>
          <w:lang w:val="fr-CH"/>
        </w:rPr>
        <w:t xml:space="preserve"> „</w:t>
      </w:r>
      <w:hyperlink r:id="rId7" w:history="1">
        <w:r w:rsidRPr="003D68B5">
          <w:rPr>
            <w:rStyle w:val="Hyperlink"/>
            <w:color w:val="auto"/>
            <w:u w:val="none"/>
            <w:lang w:val="fr-CH"/>
          </w:rPr>
          <w:t>Plan d'études concernant le cours de 40 heures</w:t>
        </w:r>
      </w:hyperlink>
      <w:r w:rsidR="00CE5A38" w:rsidRPr="003D68B5">
        <w:rPr>
          <w:lang w:val="fr-CH"/>
        </w:rPr>
        <w:t>“).</w:t>
      </w:r>
    </w:p>
    <w:p w:rsidR="00CE5A38" w:rsidRPr="00517D2F" w:rsidRDefault="00517D2F" w:rsidP="00CE5A38">
      <w:pPr>
        <w:rPr>
          <w:lang w:val="fr-FR"/>
        </w:rPr>
      </w:pPr>
      <w:r w:rsidRPr="00517D2F">
        <w:rPr>
          <w:lang w:val="fr-FR"/>
        </w:rPr>
        <w:t>Vous trouverez le</w:t>
      </w:r>
      <w:r>
        <w:rPr>
          <w:lang w:val="fr-FR"/>
        </w:rPr>
        <w:t>s</w:t>
      </w:r>
      <w:r w:rsidRPr="00517D2F">
        <w:rPr>
          <w:lang w:val="fr-FR"/>
        </w:rPr>
        <w:t xml:space="preserve"> plan</w:t>
      </w:r>
      <w:r>
        <w:rPr>
          <w:lang w:val="fr-FR"/>
        </w:rPr>
        <w:t>s</w:t>
      </w:r>
      <w:r w:rsidRPr="00517D2F">
        <w:rPr>
          <w:lang w:val="fr-FR"/>
        </w:rPr>
        <w:t xml:space="preserve"> d‘</w:t>
      </w:r>
      <w:r w:rsidR="00AF4DA1">
        <w:rPr>
          <w:lang w:val="fr-FR"/>
        </w:rPr>
        <w:t>études cadres édictés par</w:t>
      </w:r>
      <w:r>
        <w:rPr>
          <w:lang w:val="fr-FR"/>
        </w:rPr>
        <w:t xml:space="preserve"> l’OFFT</w:t>
      </w:r>
      <w:r w:rsidR="00F90263">
        <w:rPr>
          <w:lang w:val="fr-FR"/>
        </w:rPr>
        <w:t xml:space="preserve"> sur :</w:t>
      </w:r>
      <w:r>
        <w:rPr>
          <w:lang w:val="fr-FR"/>
        </w:rPr>
        <w:t xml:space="preserve"> </w:t>
      </w:r>
      <w:hyperlink r:id="rId8" w:history="1">
        <w:r w:rsidR="00390FC7" w:rsidRPr="008F1948">
          <w:rPr>
            <w:rStyle w:val="Hyperlink"/>
            <w:lang w:val="fr-CH"/>
          </w:rPr>
          <w:t>www.cffe.formationprof.ch</w:t>
        </w:r>
      </w:hyperlink>
      <w:r>
        <w:rPr>
          <w:lang w:val="fr-FR"/>
        </w:rPr>
        <w:br/>
        <w:t>(Sous-site</w:t>
      </w:r>
      <w:r w:rsidR="00CE5A38" w:rsidRPr="00517D2F">
        <w:rPr>
          <w:lang w:val="fr-FR"/>
        </w:rPr>
        <w:t xml:space="preserve"> „</w:t>
      </w:r>
      <w:hyperlink r:id="rId9" w:history="1">
        <w:r w:rsidR="003D68B5" w:rsidRPr="00517D2F">
          <w:rPr>
            <w:rStyle w:val="Hyperlink"/>
            <w:color w:val="auto"/>
            <w:u w:val="none"/>
            <w:lang w:val="fr-FR"/>
          </w:rPr>
          <w:t>Bases légales et terminologie</w:t>
        </w:r>
      </w:hyperlink>
      <w:r w:rsidR="00CE5A38" w:rsidRPr="00517D2F">
        <w:rPr>
          <w:lang w:val="fr-FR"/>
        </w:rPr>
        <w:t>“).</w:t>
      </w:r>
    </w:p>
    <w:sectPr w:rsidR="00CE5A38" w:rsidRPr="00517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4D"/>
    <w:rsid w:val="00053032"/>
    <w:rsid w:val="001F27C2"/>
    <w:rsid w:val="002A11E0"/>
    <w:rsid w:val="002F6706"/>
    <w:rsid w:val="00310BFE"/>
    <w:rsid w:val="003410E0"/>
    <w:rsid w:val="00390FC7"/>
    <w:rsid w:val="003D68B5"/>
    <w:rsid w:val="00517D2F"/>
    <w:rsid w:val="00773F03"/>
    <w:rsid w:val="00AA204D"/>
    <w:rsid w:val="00AF4DA1"/>
    <w:rsid w:val="00CE5A38"/>
    <w:rsid w:val="00D22376"/>
    <w:rsid w:val="00D4087E"/>
    <w:rsid w:val="00E14467"/>
    <w:rsid w:val="00E202A2"/>
    <w:rsid w:val="00F90263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E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F0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A3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E5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F0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5A3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fe.formationprof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berufsbildung.ch/dyn/12892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ffe.formationprof.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2.berufsbildung.ch/dyn/12903.asp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6EA6-863B-4B5B-B281-0502B00C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C6B64806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Ademi, Zana</cp:lastModifiedBy>
  <cp:revision>2</cp:revision>
  <dcterms:created xsi:type="dcterms:W3CDTF">2017-12-07T14:29:00Z</dcterms:created>
  <dcterms:modified xsi:type="dcterms:W3CDTF">2017-12-07T14:29:00Z</dcterms:modified>
</cp:coreProperties>
</file>